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78" w:rsidRPr="00573174" w:rsidRDefault="004E1478" w:rsidP="004E1478">
      <w:pPr>
        <w:tabs>
          <w:tab w:val="left" w:pos="4536"/>
        </w:tabs>
      </w:pPr>
      <w:r w:rsidRPr="00573174">
        <w:rPr>
          <w:b/>
          <w:u w:val="single"/>
        </w:rPr>
        <w:t>Läsa och skriva</w:t>
      </w:r>
      <w:r w:rsidRPr="00573174">
        <w:rPr>
          <w:b/>
          <w:u w:val="single"/>
        </w:rPr>
        <w:br/>
      </w:r>
      <w:r w:rsidRPr="00573174">
        <w:br/>
        <w:t>Svenska</w:t>
      </w:r>
      <w:r w:rsidRPr="00573174">
        <w:tab/>
        <w:t>Svenska som Andraspråk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Lässtrategier för att förstå och tolka texter samt för att anpassa läsningen efter textens form och innehåll.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Lässtrategier för att förstå och tolka texter samt för att anpassa läsningen efter textens form och innehåll.</w:t>
            </w:r>
          </w:p>
        </w:tc>
      </w:tr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Strategier för att skriva olika typer av texter med anpassning till deras typiska upp</w:t>
            </w:r>
            <w:r w:rsidRPr="00167AC6">
              <w:rPr>
                <w:rFonts w:cs="AGaramond"/>
                <w:color w:val="000000"/>
              </w:rPr>
              <w:softHyphen/>
              <w:t>byggnad och språkliga drag. Skapande av texter där ord och bild samspelar.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Strategier för att skriva olika typer av texter med anpassning till deras typiska upp</w:t>
            </w:r>
            <w:r w:rsidRPr="00167AC6">
              <w:rPr>
                <w:rFonts w:cs="AGaramond"/>
                <w:color w:val="000000"/>
              </w:rPr>
              <w:softHyphen/>
              <w:t>byggnad och språkliga drag. Skapande av texter där ord och bild samspelar.</w:t>
            </w:r>
          </w:p>
        </w:tc>
      </w:tr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Enkla former för textbearbetning, till exempel att i efterhand gå igenom sin text och göra förtydliganden.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Enkla former för textbearbetning, till exempel att i efterhand gå igenom sin text och göra förtydliganden.</w:t>
            </w:r>
          </w:p>
        </w:tc>
      </w:tr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Handstil och att skriva på dator.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Handstil och att skriva på dator.</w:t>
            </w:r>
          </w:p>
        </w:tc>
      </w:tr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Språkets struktur med stor och liten bokstav, punkt, frågetecken och utropstecken samt stavningsregler för vanligt förekommande ord i elevnära texter.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 xml:space="preserve">Språkets struktur med stor och liten bokstav, punkt, frågetecken och utropstecken, </w:t>
            </w:r>
            <w:r w:rsidRPr="00751AAF">
              <w:rPr>
                <w:rFonts w:cs="AGaramond"/>
                <w:b/>
                <w:i/>
                <w:color w:val="000000"/>
              </w:rPr>
              <w:t>ords böjningsformer och meningsbyggnad</w:t>
            </w:r>
            <w:r w:rsidRPr="00167AC6">
              <w:rPr>
                <w:rFonts w:cs="AGaramond"/>
                <w:color w:val="000000"/>
              </w:rPr>
              <w:t xml:space="preserve"> samt stavningsregler för vanligt förekommande ord i elevnära texter.</w:t>
            </w:r>
          </w:p>
        </w:tc>
      </w:tr>
      <w:tr w:rsidR="004E1478" w:rsidRPr="00167AC6" w:rsidTr="00167AC6"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Alfabetet och alfabetisk ordning.</w:t>
            </w:r>
          </w:p>
        </w:tc>
        <w:tc>
          <w:tcPr>
            <w:tcW w:w="4606" w:type="dxa"/>
          </w:tcPr>
          <w:p w:rsidR="004E147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Alfabetet och alfabetisk ordning.</w:t>
            </w:r>
          </w:p>
        </w:tc>
      </w:tr>
      <w:tr w:rsidR="00721B8F" w:rsidRPr="00167AC6" w:rsidTr="00167AC6">
        <w:tc>
          <w:tcPr>
            <w:tcW w:w="4606" w:type="dxa"/>
          </w:tcPr>
          <w:p w:rsidR="00721B8F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4606" w:type="dxa"/>
          </w:tcPr>
          <w:p w:rsidR="00721B8F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  <w:color w:val="000000"/>
              </w:rPr>
            </w:pPr>
            <w:r w:rsidRPr="00751AAF">
              <w:rPr>
                <w:b/>
                <w:i/>
                <w:color w:val="000000"/>
              </w:rPr>
              <w:t>Läsriktning samt bokstävers form och ljud i jämförelse med modersmålet.</w:t>
            </w:r>
          </w:p>
        </w:tc>
      </w:tr>
      <w:tr w:rsidR="00721B8F" w:rsidRPr="00167AC6" w:rsidTr="00167AC6">
        <w:tc>
          <w:tcPr>
            <w:tcW w:w="4606" w:type="dxa"/>
          </w:tcPr>
          <w:p w:rsidR="00721B8F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color w:val="000000"/>
              </w:rPr>
            </w:pPr>
            <w:r w:rsidRPr="00167AC6">
              <w:rPr>
                <w:color w:val="000000"/>
              </w:rPr>
              <w:t>Sambandet mellan ljud och bokstav.</w:t>
            </w:r>
          </w:p>
        </w:tc>
        <w:tc>
          <w:tcPr>
            <w:tcW w:w="4606" w:type="dxa"/>
          </w:tcPr>
          <w:p w:rsidR="00721B8F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Sambandet mellan ljud och bokstav.</w:t>
            </w:r>
          </w:p>
        </w:tc>
      </w:tr>
    </w:tbl>
    <w:p w:rsidR="003960E4" w:rsidRPr="00573174" w:rsidRDefault="003960E4" w:rsidP="004E1478">
      <w:pPr>
        <w:tabs>
          <w:tab w:val="left" w:pos="4536"/>
        </w:tabs>
      </w:pPr>
      <w:r w:rsidRPr="00573174">
        <w:br/>
      </w:r>
      <w:r w:rsidRPr="00573174">
        <w:br/>
      </w:r>
      <w:r w:rsidRPr="00573174">
        <w:rPr>
          <w:b/>
          <w:u w:val="single"/>
        </w:rPr>
        <w:t>Tala, lyssna och samtala</w:t>
      </w:r>
      <w:r w:rsidRPr="00573174">
        <w:rPr>
          <w:b/>
          <w:u w:val="single"/>
        </w:rPr>
        <w:br/>
      </w:r>
      <w:r w:rsidRPr="00573174">
        <w:br/>
        <w:t>Svenska</w:t>
      </w:r>
      <w:r w:rsidRPr="00573174">
        <w:tab/>
        <w:t>Svenska som Andraspråk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21B8F" w:rsidRPr="00167AC6" w:rsidTr="00167AC6">
        <w:tc>
          <w:tcPr>
            <w:tcW w:w="4606" w:type="dxa"/>
          </w:tcPr>
          <w:p w:rsidR="00721B8F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4606" w:type="dxa"/>
          </w:tcPr>
          <w:p w:rsidR="00721B8F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  <w:color w:val="000000"/>
              </w:rPr>
            </w:pPr>
            <w:r w:rsidRPr="00751AAF">
              <w:rPr>
                <w:rFonts w:cs="AGaramond"/>
                <w:b/>
                <w:i/>
                <w:color w:val="000000"/>
              </w:rPr>
              <w:t>Strategier för att lyssna, förstå och muntligt göra sig förstådd i situationer när det egna svenska språket inte räcker till.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color w:val="000000"/>
              </w:rPr>
            </w:pPr>
            <w:r w:rsidRPr="00167AC6">
              <w:rPr>
                <w:color w:val="000000"/>
              </w:rPr>
              <w:t>Att lyssna och återberätta i olika samtalssituationer.</w:t>
            </w:r>
          </w:p>
        </w:tc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i/>
                <w:color w:val="000000"/>
              </w:rPr>
            </w:pPr>
            <w:r w:rsidRPr="00167AC6">
              <w:rPr>
                <w:color w:val="000000"/>
              </w:rPr>
              <w:t>Att lyssna och återberätta i olika samtalssituationer.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Muntliga presentationer och muntligt berättande om vardagsnära ämnen för olika mottagare. Bilder och andra hjälpmedel som kan stödja presentationer.</w:t>
            </w:r>
          </w:p>
        </w:tc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Muntliga presentationer och muntligt berättande om vardagsnära ämnen för olika mottagare. Bilder och andra hjälpmedel som kan stödja presentationer.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Berättande i olika kulturer, under olika tider och för skilda syften.</w:t>
            </w:r>
          </w:p>
        </w:tc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Berättande i olika kulturer, under olika tider och för skilda syften.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3960E4" w:rsidP="00167AC6">
            <w:pPr>
              <w:tabs>
                <w:tab w:val="left" w:pos="4536"/>
              </w:tabs>
              <w:spacing w:after="0" w:line="240" w:lineRule="auto"/>
            </w:pPr>
          </w:p>
        </w:tc>
        <w:tc>
          <w:tcPr>
            <w:tcW w:w="4606" w:type="dxa"/>
          </w:tcPr>
          <w:p w:rsidR="003960E4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</w:rPr>
            </w:pPr>
            <w:r w:rsidRPr="00751AAF">
              <w:rPr>
                <w:b/>
                <w:i/>
                <w:color w:val="000000"/>
              </w:rPr>
              <w:t>Uttal, betoning och satsmelodi samt uttalets betydelse för att göra sig förstådd.</w:t>
            </w:r>
          </w:p>
        </w:tc>
      </w:tr>
      <w:tr w:rsidR="00721B8F" w:rsidRPr="00167AC6" w:rsidTr="00167AC6">
        <w:tc>
          <w:tcPr>
            <w:tcW w:w="4606" w:type="dxa"/>
          </w:tcPr>
          <w:p w:rsidR="00721B8F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</w:p>
        </w:tc>
        <w:tc>
          <w:tcPr>
            <w:tcW w:w="4606" w:type="dxa"/>
          </w:tcPr>
          <w:p w:rsidR="00721B8F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  <w:color w:val="000000"/>
              </w:rPr>
            </w:pPr>
            <w:r w:rsidRPr="00751AAF">
              <w:rPr>
                <w:b/>
                <w:i/>
                <w:color w:val="000000"/>
              </w:rPr>
              <w:t>Svenska språkets uttal i jämförelse med modersmålets.</w:t>
            </w:r>
          </w:p>
        </w:tc>
      </w:tr>
    </w:tbl>
    <w:p w:rsidR="003960E4" w:rsidRPr="00573174" w:rsidRDefault="003960E4" w:rsidP="004E1478">
      <w:pPr>
        <w:tabs>
          <w:tab w:val="left" w:pos="4536"/>
        </w:tabs>
      </w:pPr>
    </w:p>
    <w:p w:rsidR="003960E4" w:rsidRPr="00573174" w:rsidRDefault="003960E4">
      <w:r w:rsidRPr="00573174">
        <w:br w:type="page"/>
      </w:r>
    </w:p>
    <w:p w:rsidR="003960E4" w:rsidRPr="00573174" w:rsidRDefault="003960E4" w:rsidP="004E1478">
      <w:pPr>
        <w:tabs>
          <w:tab w:val="left" w:pos="4536"/>
        </w:tabs>
      </w:pPr>
      <w:r w:rsidRPr="00573174">
        <w:br/>
      </w:r>
      <w:r w:rsidRPr="00573174">
        <w:rPr>
          <w:b/>
          <w:u w:val="single"/>
        </w:rPr>
        <w:t>Berättande texter och sakprosatexter</w:t>
      </w:r>
      <w:r w:rsidRPr="00573174">
        <w:rPr>
          <w:b/>
          <w:u w:val="single"/>
        </w:rPr>
        <w:br/>
      </w:r>
      <w:r w:rsidRPr="00573174">
        <w:br/>
        <w:t>Svenska</w:t>
      </w:r>
      <w:r w:rsidRPr="00573174">
        <w:tab/>
        <w:t>Svenska som Andraspråk</w:t>
      </w:r>
      <w:r w:rsidRPr="005731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 xml:space="preserve">Berättande texter och poetiska texter för barn </w:t>
            </w:r>
            <w:r w:rsidRPr="00167AC6">
              <w:rPr>
                <w:rFonts w:cs="AGaramond"/>
                <w:b/>
                <w:i/>
                <w:color w:val="000000"/>
              </w:rPr>
              <w:t>från olika tider och skilda delar av världen.</w:t>
            </w:r>
            <w:r w:rsidRPr="00167AC6">
              <w:rPr>
                <w:rFonts w:cs="AGaramond"/>
                <w:color w:val="000000"/>
              </w:rPr>
              <w:t xml:space="preserve"> Texter i form av rim, ramsor, sånger, bilderböcker, kapitelböcker, lyrik, dramatik, sagor och myter. Berättande och poetiska texter som belyser människors upplevelser och erfarenheter.</w:t>
            </w:r>
          </w:p>
        </w:tc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Berättande texter och poetiska texter för barn. Texter i form av rim, ramsor, sånger, bilderböcker, kapitelböcker, lyrik, dramatik, sagor och myter. Berättande och poetiska texter som belyser människors upplevelser och erfarenheter.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 xml:space="preserve">Berättande texters budskap, uppbyggnad och innehåll. Hur en berättande text kan organiseras med inledning, händelseförlopp och avslutning </w:t>
            </w:r>
            <w:r w:rsidRPr="00167AC6">
              <w:rPr>
                <w:rFonts w:cs="AGaramond"/>
                <w:b/>
                <w:i/>
                <w:color w:val="000000"/>
              </w:rPr>
              <w:t>samt litterära personbeskrivningar.</w:t>
            </w:r>
          </w:p>
        </w:tc>
        <w:tc>
          <w:tcPr>
            <w:tcW w:w="4606" w:type="dxa"/>
          </w:tcPr>
          <w:p w:rsidR="003960E4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Berättande texters budskap, uppbyggnad och innehåll. Hur en berättande text kan organiseras med inledning, händelseförlopp och avslutning.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</w:rPr>
            </w:pPr>
            <w:r w:rsidRPr="00751AAF">
              <w:rPr>
                <w:b/>
                <w:i/>
                <w:color w:val="000000"/>
              </w:rPr>
              <w:t>Några skönlitterära barnboksförfattare och illustratörer.</w:t>
            </w:r>
          </w:p>
        </w:tc>
        <w:tc>
          <w:tcPr>
            <w:tcW w:w="4606" w:type="dxa"/>
          </w:tcPr>
          <w:p w:rsidR="003960E4" w:rsidRPr="00167AC6" w:rsidRDefault="003960E4" w:rsidP="00167AC6">
            <w:pPr>
              <w:tabs>
                <w:tab w:val="left" w:pos="4536"/>
              </w:tabs>
              <w:spacing w:after="0" w:line="240" w:lineRule="auto"/>
              <w:rPr>
                <w:i/>
              </w:rPr>
            </w:pP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Beskrivande och förklarande texter, till exempel faktatexter för barn, och hur deras innehåll kan organiseras.</w:t>
            </w:r>
          </w:p>
        </w:tc>
        <w:tc>
          <w:tcPr>
            <w:tcW w:w="4606" w:type="dxa"/>
          </w:tcPr>
          <w:p w:rsidR="003960E4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Beskrivande och förklarande texter, till exempel faktatexter för barn, och hur deras innehåll kan organiseras.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Instruerande texter, till exempel spelinstruktioner och arbetsbeskrivningar, och hur de kan organiseras med logisk ordning och punktuppställning i flera led.</w:t>
            </w:r>
          </w:p>
        </w:tc>
        <w:tc>
          <w:tcPr>
            <w:tcW w:w="4606" w:type="dxa"/>
          </w:tcPr>
          <w:p w:rsidR="003960E4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Instruerande texter, till exempel spelinstruktioner och arbetsbeskrivningar, och hur de kan organiseras med logisk ordning och punktuppställning i flera led.</w:t>
            </w:r>
          </w:p>
        </w:tc>
      </w:tr>
      <w:tr w:rsidR="003960E4" w:rsidRPr="00167AC6" w:rsidTr="00167AC6">
        <w:tc>
          <w:tcPr>
            <w:tcW w:w="4606" w:type="dxa"/>
          </w:tcPr>
          <w:p w:rsidR="003960E4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Texter som kombinerar ord och bild, till exempel film, interaktiva spel och webbtexter.</w:t>
            </w:r>
          </w:p>
        </w:tc>
        <w:tc>
          <w:tcPr>
            <w:tcW w:w="4606" w:type="dxa"/>
          </w:tcPr>
          <w:p w:rsidR="003960E4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Texter som kombinerar ord och bild, till exempel film, interaktiva spel och webbtexter.</w:t>
            </w:r>
          </w:p>
        </w:tc>
      </w:tr>
    </w:tbl>
    <w:p w:rsidR="00905F88" w:rsidRPr="00573174" w:rsidRDefault="00905F88" w:rsidP="004E1478">
      <w:pPr>
        <w:tabs>
          <w:tab w:val="left" w:pos="4536"/>
        </w:tabs>
      </w:pPr>
    </w:p>
    <w:p w:rsidR="007E14DC" w:rsidRPr="00573174" w:rsidRDefault="007E14DC">
      <w:r w:rsidRPr="00573174">
        <w:br w:type="page"/>
      </w:r>
    </w:p>
    <w:p w:rsidR="00905F88" w:rsidRPr="00573174" w:rsidRDefault="00905F88" w:rsidP="004E1478">
      <w:pPr>
        <w:tabs>
          <w:tab w:val="left" w:pos="4536"/>
        </w:tabs>
      </w:pPr>
      <w:r w:rsidRPr="00573174">
        <w:rPr>
          <w:b/>
          <w:u w:val="single"/>
        </w:rPr>
        <w:t>Språkbruk</w:t>
      </w:r>
      <w:r w:rsidRPr="00573174">
        <w:rPr>
          <w:b/>
          <w:u w:val="single"/>
        </w:rPr>
        <w:br/>
      </w:r>
      <w:r w:rsidRPr="00573174">
        <w:br/>
        <w:t>Svenska</w:t>
      </w:r>
      <w:r w:rsidRPr="00573174">
        <w:tab/>
        <w:t>Svenska som Andraspråk</w:t>
      </w:r>
      <w:r w:rsidRPr="005731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05F88" w:rsidRPr="00167AC6" w:rsidTr="00167AC6">
        <w:tc>
          <w:tcPr>
            <w:tcW w:w="4606" w:type="dxa"/>
          </w:tcPr>
          <w:p w:rsidR="00905F8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Språkliga strategier för att minnas och lära, till exempel att skriva ned något man talat om.</w:t>
            </w:r>
          </w:p>
        </w:tc>
        <w:tc>
          <w:tcPr>
            <w:tcW w:w="4606" w:type="dxa"/>
          </w:tcPr>
          <w:p w:rsidR="00905F88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rFonts w:cs="AGaramond"/>
                <w:color w:val="000000"/>
              </w:rPr>
              <w:t>Språkliga strategier för att minnas och lära, till exempel att skriva ned något man talat om.</w:t>
            </w:r>
          </w:p>
        </w:tc>
      </w:tr>
      <w:tr w:rsidR="00905F88" w:rsidRPr="00167AC6" w:rsidTr="00167AC6">
        <w:tc>
          <w:tcPr>
            <w:tcW w:w="4606" w:type="dxa"/>
          </w:tcPr>
          <w:p w:rsidR="00905F8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Ord och begrepp som används för att uttrycka känslor, kunskaper och åsikter.</w:t>
            </w:r>
          </w:p>
        </w:tc>
        <w:tc>
          <w:tcPr>
            <w:tcW w:w="4606" w:type="dxa"/>
          </w:tcPr>
          <w:p w:rsidR="00905F88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Ord och begrepp som används för att uttrycka känslor, kunskaper och åsikter.</w:t>
            </w:r>
          </w:p>
        </w:tc>
      </w:tr>
      <w:tr w:rsidR="00905F88" w:rsidRPr="00167AC6" w:rsidTr="00167AC6">
        <w:tc>
          <w:tcPr>
            <w:tcW w:w="4606" w:type="dxa"/>
          </w:tcPr>
          <w:p w:rsidR="00905F88" w:rsidRPr="00167AC6" w:rsidRDefault="00721B8F" w:rsidP="00167AC6">
            <w:pPr>
              <w:tabs>
                <w:tab w:val="left" w:pos="4536"/>
              </w:tabs>
              <w:spacing w:after="0" w:line="240" w:lineRule="auto"/>
              <w:rPr>
                <w:rFonts w:cs="AGaramond"/>
                <w:color w:val="000000"/>
              </w:rPr>
            </w:pPr>
            <w:r w:rsidRPr="00167AC6">
              <w:rPr>
                <w:rFonts w:cs="AGaramond"/>
                <w:color w:val="000000"/>
              </w:rPr>
              <w:t>Hur ord och yttranden uppfattas av omgivningen beroende på tonfall och ords nyanser.</w:t>
            </w:r>
          </w:p>
        </w:tc>
        <w:tc>
          <w:tcPr>
            <w:tcW w:w="4606" w:type="dxa"/>
          </w:tcPr>
          <w:p w:rsidR="00905F88" w:rsidRPr="00167AC6" w:rsidRDefault="00573174" w:rsidP="00167AC6">
            <w:pPr>
              <w:tabs>
                <w:tab w:val="left" w:pos="4536"/>
              </w:tabs>
              <w:spacing w:after="0" w:line="240" w:lineRule="auto"/>
              <w:rPr>
                <w:i/>
              </w:rPr>
            </w:pPr>
            <w:r w:rsidRPr="00167AC6">
              <w:rPr>
                <w:rFonts w:cs="AGaramond"/>
                <w:color w:val="000000"/>
              </w:rPr>
              <w:t>Hur ord och yttranden uppfattas av omgivningen beroende på tonfall och ords nyanser.</w:t>
            </w:r>
          </w:p>
        </w:tc>
      </w:tr>
      <w:tr w:rsidR="00905F88" w:rsidRPr="00167AC6" w:rsidTr="00167AC6">
        <w:tc>
          <w:tcPr>
            <w:tcW w:w="4606" w:type="dxa"/>
          </w:tcPr>
          <w:p w:rsidR="00905F88" w:rsidRPr="00751AAF" w:rsidRDefault="00721B8F" w:rsidP="00167AC6">
            <w:pPr>
              <w:tabs>
                <w:tab w:val="left" w:pos="4536"/>
              </w:tabs>
              <w:spacing w:after="0" w:line="240" w:lineRule="auto"/>
              <w:rPr>
                <w:rFonts w:cs="AGaramond"/>
                <w:b/>
                <w:i/>
                <w:color w:val="000000"/>
              </w:rPr>
            </w:pPr>
            <w:r w:rsidRPr="00751AAF">
              <w:rPr>
                <w:rFonts w:cs="AGaramond"/>
                <w:b/>
                <w:i/>
                <w:color w:val="000000"/>
              </w:rPr>
              <w:t>Skillnader mellan tal-och skriftspråk, till exempel att talet kan förstärkas genom röstläge och kroppsspråk.</w:t>
            </w:r>
          </w:p>
        </w:tc>
        <w:tc>
          <w:tcPr>
            <w:tcW w:w="4606" w:type="dxa"/>
          </w:tcPr>
          <w:p w:rsidR="00905F88" w:rsidRPr="00167AC6" w:rsidRDefault="00905F88" w:rsidP="00167AC6">
            <w:pPr>
              <w:tabs>
                <w:tab w:val="left" w:pos="4536"/>
              </w:tabs>
              <w:spacing w:after="0" w:line="240" w:lineRule="auto"/>
              <w:rPr>
                <w:i/>
              </w:rPr>
            </w:pPr>
          </w:p>
        </w:tc>
      </w:tr>
      <w:tr w:rsidR="00905F88" w:rsidRPr="00167AC6" w:rsidTr="00167AC6">
        <w:tc>
          <w:tcPr>
            <w:tcW w:w="4606" w:type="dxa"/>
          </w:tcPr>
          <w:p w:rsidR="00905F88" w:rsidRPr="00167AC6" w:rsidRDefault="00905F88" w:rsidP="00167AC6">
            <w:pPr>
              <w:tabs>
                <w:tab w:val="left" w:pos="4536"/>
              </w:tabs>
              <w:spacing w:after="0" w:line="240" w:lineRule="auto"/>
            </w:pPr>
          </w:p>
        </w:tc>
        <w:tc>
          <w:tcPr>
            <w:tcW w:w="4606" w:type="dxa"/>
          </w:tcPr>
          <w:p w:rsidR="00905F88" w:rsidRPr="00751AAF" w:rsidRDefault="00573174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</w:rPr>
            </w:pPr>
            <w:r w:rsidRPr="00751AAF">
              <w:rPr>
                <w:rFonts w:cs="AGaramond"/>
                <w:b/>
                <w:i/>
                <w:color w:val="000000"/>
              </w:rPr>
              <w:t>Vardagliga ords betydelseomfång och kategorisering i jämförelse med elevens modersmål, till exempel att flera ord på ett språk motsvaras av ett ord på ett annat språk.</w:t>
            </w:r>
          </w:p>
        </w:tc>
      </w:tr>
      <w:tr w:rsidR="00905F88" w:rsidRPr="00167AC6" w:rsidTr="00167AC6">
        <w:tc>
          <w:tcPr>
            <w:tcW w:w="4606" w:type="dxa"/>
          </w:tcPr>
          <w:p w:rsidR="00905F88" w:rsidRPr="00167AC6" w:rsidRDefault="00905F88" w:rsidP="00167AC6">
            <w:pPr>
              <w:tabs>
                <w:tab w:val="left" w:pos="4536"/>
              </w:tabs>
              <w:spacing w:after="0" w:line="240" w:lineRule="auto"/>
            </w:pPr>
          </w:p>
        </w:tc>
        <w:tc>
          <w:tcPr>
            <w:tcW w:w="4606" w:type="dxa"/>
          </w:tcPr>
          <w:p w:rsidR="00905F88" w:rsidRPr="00751AAF" w:rsidRDefault="00573174" w:rsidP="00167AC6">
            <w:pPr>
              <w:tabs>
                <w:tab w:val="left" w:pos="4536"/>
              </w:tabs>
              <w:spacing w:after="0" w:line="240" w:lineRule="auto"/>
              <w:rPr>
                <w:b/>
                <w:i/>
              </w:rPr>
            </w:pPr>
            <w:r w:rsidRPr="00751AAF">
              <w:rPr>
                <w:rFonts w:cs="AGaramond"/>
                <w:b/>
                <w:i/>
                <w:color w:val="000000"/>
              </w:rPr>
              <w:t>Skillnader mellan tal-och skriftspråk, till exempel att talet kan förstärkas genom röstläge och kroppsspråk.</w:t>
            </w:r>
          </w:p>
        </w:tc>
      </w:tr>
    </w:tbl>
    <w:p w:rsidR="00905F88" w:rsidRPr="00573174" w:rsidRDefault="00905F88" w:rsidP="004E1478">
      <w:pPr>
        <w:tabs>
          <w:tab w:val="left" w:pos="4536"/>
        </w:tabs>
      </w:pPr>
      <w:r w:rsidRPr="00573174">
        <w:br/>
      </w:r>
      <w:r w:rsidRPr="00573174">
        <w:br/>
      </w:r>
      <w:r w:rsidRPr="00573174">
        <w:rPr>
          <w:b/>
          <w:u w:val="single"/>
        </w:rPr>
        <w:t>Informationssökning och källkritik</w:t>
      </w:r>
      <w:r w:rsidRPr="00573174">
        <w:rPr>
          <w:b/>
          <w:u w:val="single"/>
        </w:rPr>
        <w:br/>
      </w:r>
      <w:r w:rsidRPr="00573174">
        <w:br/>
        <w:t>Svenska</w:t>
      </w:r>
      <w:r w:rsidRPr="00573174">
        <w:tab/>
        <w:t>Svenska som Andraspråk</w:t>
      </w:r>
      <w:r w:rsidRPr="0057317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05F88" w:rsidRPr="00167AC6" w:rsidTr="00167AC6">
        <w:tc>
          <w:tcPr>
            <w:tcW w:w="4606" w:type="dxa"/>
          </w:tcPr>
          <w:p w:rsidR="00905F8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Informationssökning i böcker, tidskrifter och på webbsidor för barn.</w:t>
            </w:r>
          </w:p>
        </w:tc>
        <w:tc>
          <w:tcPr>
            <w:tcW w:w="4606" w:type="dxa"/>
          </w:tcPr>
          <w:p w:rsidR="00905F88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Informationssökning i böcker, tidskrifter och på webbsidor för barn.</w:t>
            </w:r>
          </w:p>
        </w:tc>
      </w:tr>
      <w:tr w:rsidR="00905F88" w:rsidRPr="00167AC6" w:rsidTr="00167AC6">
        <w:tc>
          <w:tcPr>
            <w:tcW w:w="4606" w:type="dxa"/>
          </w:tcPr>
          <w:p w:rsidR="00905F88" w:rsidRPr="00167AC6" w:rsidRDefault="00721B8F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Källkritik, hur texters avsändare påverkar innehållet.</w:t>
            </w:r>
          </w:p>
        </w:tc>
        <w:tc>
          <w:tcPr>
            <w:tcW w:w="4606" w:type="dxa"/>
          </w:tcPr>
          <w:p w:rsidR="00905F88" w:rsidRPr="00167AC6" w:rsidRDefault="00573174" w:rsidP="00167AC6">
            <w:pPr>
              <w:tabs>
                <w:tab w:val="left" w:pos="4536"/>
              </w:tabs>
              <w:spacing w:after="0" w:line="240" w:lineRule="auto"/>
            </w:pPr>
            <w:r w:rsidRPr="00167AC6">
              <w:rPr>
                <w:color w:val="000000"/>
              </w:rPr>
              <w:t>Källkritik, hur texters avsändare påverkar innehållet.</w:t>
            </w:r>
          </w:p>
        </w:tc>
      </w:tr>
    </w:tbl>
    <w:p w:rsidR="007D75AA" w:rsidRPr="00573174" w:rsidRDefault="007D75AA" w:rsidP="004E1478">
      <w:pPr>
        <w:tabs>
          <w:tab w:val="left" w:pos="4536"/>
        </w:tabs>
      </w:pPr>
    </w:p>
    <w:sectPr w:rsidR="007D75AA" w:rsidRPr="00573174" w:rsidSect="007D75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E8" w:rsidRDefault="007F67E8" w:rsidP="008D68E3">
      <w:pPr>
        <w:spacing w:after="0" w:line="240" w:lineRule="auto"/>
      </w:pPr>
      <w:r>
        <w:separator/>
      </w:r>
    </w:p>
  </w:endnote>
  <w:endnote w:type="continuationSeparator" w:id="0">
    <w:p w:rsidR="007F67E8" w:rsidRDefault="007F67E8" w:rsidP="008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E8" w:rsidRDefault="007F67E8" w:rsidP="008D68E3">
      <w:pPr>
        <w:spacing w:after="0" w:line="240" w:lineRule="auto"/>
      </w:pPr>
      <w:r>
        <w:separator/>
      </w:r>
    </w:p>
  </w:footnote>
  <w:footnote w:type="continuationSeparator" w:id="0">
    <w:p w:rsidR="007F67E8" w:rsidRDefault="007F67E8" w:rsidP="008D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E3" w:rsidRDefault="008D68E3">
    <w:pPr>
      <w:pStyle w:val="Header"/>
    </w:pPr>
    <w:r>
      <w:t xml:space="preserve">Centralt innehåll – jämförelse mellan Svenska och Svenska </w:t>
    </w:r>
    <w:r w:rsidR="00721B8F">
      <w:t>som Andraspråk – år 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478"/>
    <w:rsid w:val="00072BD0"/>
    <w:rsid w:val="00074D84"/>
    <w:rsid w:val="00167AC6"/>
    <w:rsid w:val="00297046"/>
    <w:rsid w:val="003960E4"/>
    <w:rsid w:val="00452583"/>
    <w:rsid w:val="004E1478"/>
    <w:rsid w:val="00573174"/>
    <w:rsid w:val="006A7B24"/>
    <w:rsid w:val="00721B8F"/>
    <w:rsid w:val="00751AAF"/>
    <w:rsid w:val="007D75AA"/>
    <w:rsid w:val="007E14DC"/>
    <w:rsid w:val="007F67E8"/>
    <w:rsid w:val="008368D1"/>
    <w:rsid w:val="008D68E3"/>
    <w:rsid w:val="00905F88"/>
    <w:rsid w:val="00912049"/>
    <w:rsid w:val="00A65CA7"/>
    <w:rsid w:val="00C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E3"/>
  </w:style>
  <w:style w:type="paragraph" w:styleId="Footer">
    <w:name w:val="footer"/>
    <w:basedOn w:val="Normal"/>
    <w:link w:val="FooterChar"/>
    <w:uiPriority w:val="99"/>
    <w:semiHidden/>
    <w:unhideWhenUsed/>
    <w:rsid w:val="008D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Ftmtch</dc:creator>
  <cp:lastModifiedBy>Ftmtch</cp:lastModifiedBy>
  <cp:revision>2</cp:revision>
  <dcterms:created xsi:type="dcterms:W3CDTF">2012-02-24T17:48:00Z</dcterms:created>
  <dcterms:modified xsi:type="dcterms:W3CDTF">2012-02-24T17:48:00Z</dcterms:modified>
</cp:coreProperties>
</file>